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BC" w:rsidRDefault="005027BC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28"/>
          <w:szCs w:val="28"/>
        </w:rPr>
      </w:pPr>
    </w:p>
    <w:p w:rsidR="005027BC" w:rsidRDefault="005027BC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28"/>
          <w:szCs w:val="28"/>
        </w:rPr>
      </w:pPr>
    </w:p>
    <w:p w:rsidR="005027BC" w:rsidRDefault="005027BC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28"/>
          <w:szCs w:val="28"/>
        </w:rPr>
      </w:pPr>
    </w:p>
    <w:p w:rsidR="00265771" w:rsidRPr="005027BC" w:rsidRDefault="00265771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36"/>
          <w:szCs w:val="36"/>
        </w:rPr>
      </w:pPr>
      <w:r w:rsidRPr="005027BC">
        <w:rPr>
          <w:b/>
          <w:bCs/>
          <w:color w:val="002060"/>
          <w:sz w:val="36"/>
          <w:szCs w:val="36"/>
        </w:rPr>
        <w:t>Консультация для родителей</w:t>
      </w:r>
    </w:p>
    <w:p w:rsidR="00265771" w:rsidRPr="005027BC" w:rsidRDefault="00265771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7030A0"/>
          <w:sz w:val="36"/>
          <w:szCs w:val="36"/>
        </w:rPr>
      </w:pPr>
      <w:r w:rsidRPr="005027BC">
        <w:rPr>
          <w:color w:val="7030A0"/>
          <w:sz w:val="36"/>
          <w:szCs w:val="36"/>
        </w:rPr>
        <w:t>«Духовно-нравственное воспитание детей в семье».</w:t>
      </w:r>
      <w:bookmarkStart w:id="0" w:name="_GoBack"/>
      <w:bookmarkEnd w:id="0"/>
    </w:p>
    <w:p w:rsidR="00265771" w:rsidRPr="005027BC" w:rsidRDefault="00265771" w:rsidP="002657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32"/>
          <w:szCs w:val="32"/>
        </w:rPr>
      </w:pPr>
    </w:p>
    <w:p w:rsidR="00265771" w:rsidRPr="005027BC" w:rsidRDefault="00265771" w:rsidP="005027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32"/>
          <w:szCs w:val="32"/>
        </w:rPr>
      </w:pPr>
      <w:r w:rsidRPr="005027BC">
        <w:rPr>
          <w:color w:val="000000"/>
          <w:sz w:val="32"/>
          <w:szCs w:val="32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</w:t>
      </w:r>
      <w:r w:rsidR="005027BC" w:rsidRPr="005027BC">
        <w:rPr>
          <w:color w:val="000000"/>
          <w:sz w:val="32"/>
          <w:szCs w:val="32"/>
        </w:rPr>
        <w:t>поступлении</w:t>
      </w:r>
      <w:r w:rsidRPr="005027BC">
        <w:rPr>
          <w:color w:val="000000"/>
          <w:sz w:val="32"/>
          <w:szCs w:val="32"/>
        </w:rPr>
        <w:t xml:space="preserve">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 </w:t>
      </w:r>
      <w:proofErr w:type="spellStart"/>
      <w:proofErr w:type="gramStart"/>
      <w:r w:rsidRPr="005027BC">
        <w:rPr>
          <w:color w:val="000000"/>
          <w:sz w:val="32"/>
          <w:szCs w:val="32"/>
        </w:rPr>
        <w:t>o</w:t>
      </w:r>
      <w:proofErr w:type="gramEnd"/>
      <w:r w:rsidRPr="005027BC">
        <w:rPr>
          <w:color w:val="000000"/>
          <w:sz w:val="32"/>
          <w:szCs w:val="32"/>
        </w:rPr>
        <w:t>т</w:t>
      </w:r>
      <w:proofErr w:type="spellEnd"/>
      <w:r w:rsidRPr="005027BC">
        <w:rPr>
          <w:color w:val="000000"/>
          <w:sz w:val="32"/>
          <w:szCs w:val="32"/>
        </w:rPr>
        <w:t xml:space="preserve"> дома и близких,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5027BC">
        <w:rPr>
          <w:color w:val="000000"/>
          <w:sz w:val="32"/>
          <w:szCs w:val="32"/>
        </w:rPr>
        <w:t>бестравматичным</w:t>
      </w:r>
      <w:proofErr w:type="spellEnd"/>
      <w:r w:rsidRPr="005027BC">
        <w:rPr>
          <w:color w:val="000000"/>
          <w:sz w:val="32"/>
          <w:szCs w:val="32"/>
        </w:rPr>
        <w:t>.</w:t>
      </w:r>
    </w:p>
    <w:p w:rsidR="00265771" w:rsidRPr="005027BC" w:rsidRDefault="00265771" w:rsidP="005027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32"/>
          <w:szCs w:val="32"/>
        </w:rPr>
      </w:pPr>
      <w:r w:rsidRPr="005027BC">
        <w:rPr>
          <w:color w:val="000000"/>
          <w:sz w:val="32"/>
          <w:szCs w:val="32"/>
        </w:rPr>
        <w:t xml:space="preserve"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«сорви голова» и робкий, боязливый, неумелый, требующий постоянной опеки и вполне самостоятельный - </w:t>
      </w:r>
      <w:proofErr w:type="spellStart"/>
      <w:r w:rsidRPr="005027BC">
        <w:rPr>
          <w:color w:val="000000"/>
          <w:sz w:val="32"/>
          <w:szCs w:val="32"/>
        </w:rPr>
        <w:t>в</w:t>
      </w:r>
      <w:proofErr w:type="gramStart"/>
      <w:r w:rsidRPr="005027BC">
        <w:rPr>
          <w:color w:val="000000"/>
          <w:sz w:val="32"/>
          <w:szCs w:val="32"/>
        </w:rPr>
        <w:t>o</w:t>
      </w:r>
      <w:proofErr w:type="gramEnd"/>
      <w:r w:rsidRPr="005027BC">
        <w:rPr>
          <w:color w:val="000000"/>
          <w:sz w:val="32"/>
          <w:szCs w:val="32"/>
        </w:rPr>
        <w:t>т</w:t>
      </w:r>
      <w:proofErr w:type="spellEnd"/>
      <w:r w:rsidRPr="005027BC">
        <w:rPr>
          <w:color w:val="000000"/>
          <w:sz w:val="32"/>
          <w:szCs w:val="32"/>
        </w:rPr>
        <w:t xml:space="preserve"> какие они разные, наши малыши!</w:t>
      </w:r>
    </w:p>
    <w:p w:rsidR="00265771" w:rsidRPr="005027BC" w:rsidRDefault="00265771" w:rsidP="005027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32"/>
          <w:szCs w:val="32"/>
        </w:rPr>
      </w:pPr>
      <w:r w:rsidRPr="005027BC">
        <w:rPr>
          <w:color w:val="000000"/>
          <w:sz w:val="32"/>
          <w:szCs w:val="32"/>
        </w:rPr>
        <w:t>В последнее время мы очень много говорим о нравственном воспитании, создано множество программ, но мы вынуждены признать, школа без семьи бессильная.</w:t>
      </w:r>
    </w:p>
    <w:p w:rsidR="00265771" w:rsidRPr="005027BC" w:rsidRDefault="00265771" w:rsidP="005027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32"/>
          <w:szCs w:val="32"/>
        </w:rPr>
      </w:pPr>
      <w:r w:rsidRPr="005027BC">
        <w:rPr>
          <w:color w:val="000000"/>
          <w:sz w:val="32"/>
          <w:szCs w:val="32"/>
        </w:rPr>
        <w:t xml:space="preserve">          </w:t>
      </w:r>
      <w:r w:rsidR="005027BC" w:rsidRPr="005027BC">
        <w:rPr>
          <w:color w:val="000000"/>
          <w:sz w:val="32"/>
          <w:szCs w:val="32"/>
        </w:rPr>
        <w:t>Огромное</w:t>
      </w:r>
      <w:r w:rsidRPr="005027BC">
        <w:rPr>
          <w:color w:val="000000"/>
          <w:sz w:val="32"/>
          <w:szCs w:val="32"/>
        </w:rPr>
        <w:t xml:space="preserve"> значение для воспитания имеет семейный уклад. Семья иерархична, и это очень важно, но для воспитания требуется правильная иерархия: отец  - мать – дедушка и бабушка – старшие братья и сестры – я.</w:t>
      </w:r>
    </w:p>
    <w:p w:rsidR="005027BC" w:rsidRDefault="00265771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Начнем с того, что лучших кусков в семье быть не должно вообще. У ребенка не должно быть никаких привилегий, никаких особых прав, которые возвышали бы его над родителями. Он должен знать свое место в семье. </w:t>
      </w: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65771" w:rsidRPr="005027BC" w:rsidRDefault="00265771" w:rsidP="005027BC">
      <w:pPr>
        <w:jc w:val="both"/>
        <w:rPr>
          <w:rFonts w:ascii="Times New Roman" w:hAnsi="Times New Roman" w:cs="Times New Roman"/>
          <w:sz w:val="32"/>
          <w:szCs w:val="32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Сначала он маленький, потому что еще не ходит в школу. Потом он маленький, потому что еще только учится в школе. Затем он маленький, потому что еще только учится в институте. И все это время человек требует себе особых привилегий за то, что он маленький.</w:t>
      </w:r>
    </w:p>
    <w:p w:rsidR="005027BC" w:rsidRPr="005027BC" w:rsidRDefault="00265771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 К 3-ем годам у ребенка появляется сознание своей личности, и он начинает говорить «я». В это время надо начинать приучать к послушанию. </w:t>
      </w: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Послушание – это начало воспитания.   С малых лет дети должны понимать, что есть дозволенное и недозволенное.   Одновременно с наставлениями, родители должны показывать личный пример. Чтобы научиться сопереживать другому, дети должны видеть, как мать или отец утешают плачущего малыша, помогают пожилым людям при переходе улицы, уступают в автобусе место инвалиду. </w:t>
      </w:r>
      <w:proofErr w:type="gramStart"/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 конечно же, обязательно рассказывайте детям, как вам самим в беде помогали люди. Если вы хотите воспитать в детях чувство ответственности, вы должны в первую очередь дать возможность проявить себя: доверять им, ставить перед ними задачи, которые они обязаны выполнить, скажем, по д</w:t>
      </w:r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омашнему хозяйству или по уходу 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>за домашними любимцами.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br/>
        <w:t>        Раздражение родителей вредно действует на психику детей и вызывает ответное раздражение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  Родители никогда не должны </w:t>
      </w:r>
      <w:r w:rsidRPr="005027BC">
        <w:rPr>
          <w:rFonts w:ascii="Times New Roman" w:hAnsi="Times New Roman" w:cs="Times New Roman"/>
          <w:color w:val="000000"/>
          <w:sz w:val="32"/>
          <w:szCs w:val="32"/>
        </w:rPr>
        <w:t>ссориться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 в присутствии детей или жаловаться им друг на друга. Дети должны видеть родителей всегда едиными.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br/>
        <w:t>       Для воспитания человека требуется человеческая среда, в волчьей среде вырастает волк, для воспитания взрослого человека необходима среда взрослых людей. Нынешний ребенок погружен в детскую среду из своих сверстников, или просто детскую среду, - детский сад, школа, детский лагерь.</w:t>
      </w:r>
      <w:r w:rsidR="00265771" w:rsidRPr="005027B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    </w:t>
      </w: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E22DB" w:rsidRPr="005027BC" w:rsidRDefault="00265771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Контакт детей </w:t>
      </w:r>
      <w:proofErr w:type="gramStart"/>
      <w:r w:rsidRPr="005027BC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крайне ограничен. А потом не стоит удивляться, почему они так медленно взрослеют. Они привыкли быть детьми. Когда ребенок воспитывается в семье, то от постоянного общения </w:t>
      </w:r>
      <w:proofErr w:type="gramStart"/>
      <w:r w:rsidRPr="005027BC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5027BC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он впитывает взрослое отношение к жизни.</w:t>
      </w:r>
    </w:p>
    <w:p w:rsidR="005027BC" w:rsidRPr="005027BC" w:rsidRDefault="005027BC" w:rsidP="005027B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02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502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Поэтому очень важно, чтобы в раннем детстве ребенок духовно питался из чистых источников. Например, если такие шедевры советской мультипликации, как «Аленький цветочек», «Буратино», «Царевна - лягушка», «Конек - горбунок», снятые в 40-60-х годах, современные добрые и красивые сказки будут окружать ребенка, то мультфильм с драками ребенок явно оценит, как плохой и сам не захочет его смотреть.       </w:t>
      </w:r>
    </w:p>
    <w:p w:rsidR="005027BC" w:rsidRPr="005027BC" w:rsidRDefault="005027BC" w:rsidP="0026577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027BC" w:rsidRPr="005027BC" w:rsidRDefault="005027BC" w:rsidP="005027B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027BC">
        <w:rPr>
          <w:noProof/>
          <w:sz w:val="32"/>
          <w:szCs w:val="32"/>
          <w:lang w:eastAsia="ru-RU"/>
        </w:rPr>
        <w:drawing>
          <wp:inline distT="0" distB="0" distL="0" distR="0" wp14:anchorId="1C610F3D" wp14:editId="529266E2">
            <wp:extent cx="3954400" cy="3939703"/>
            <wp:effectExtent l="0" t="0" r="8255" b="3810"/>
            <wp:docPr id="1" name="Рисунок 1" descr="https://documents.infourok.ru/32b7dc46-5476-48c1-ae81-331b21e0ee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2b7dc46-5476-48c1-ae81-331b21e0eeb8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94" cy="393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71" w:rsidRPr="00265771" w:rsidRDefault="00265771" w:rsidP="002657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5771" w:rsidRPr="00265771" w:rsidRDefault="00265771" w:rsidP="00265771">
      <w:pPr>
        <w:rPr>
          <w:rFonts w:ascii="Times New Roman" w:hAnsi="Times New Roman" w:cs="Times New Roman"/>
          <w:sz w:val="28"/>
          <w:szCs w:val="28"/>
        </w:rPr>
      </w:pPr>
    </w:p>
    <w:sectPr w:rsidR="00265771" w:rsidRPr="00265771" w:rsidSect="005027BC">
      <w:pgSz w:w="11906" w:h="16838"/>
      <w:pgMar w:top="426" w:right="1416" w:bottom="426" w:left="1418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DB"/>
    <w:rsid w:val="00265771"/>
    <w:rsid w:val="005027BC"/>
    <w:rsid w:val="00B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2022-11-18T00:28:00Z</dcterms:created>
  <dcterms:modified xsi:type="dcterms:W3CDTF">2022-11-18T00:46:00Z</dcterms:modified>
</cp:coreProperties>
</file>