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1A555" w14:textId="77777777" w:rsidR="00CA2A91" w:rsidRDefault="00CA2A91" w:rsidP="00CA2A9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4B00566A" w14:textId="77777777" w:rsidR="00D80DCE" w:rsidRDefault="00D80DCE" w:rsidP="00D344C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Развиваем мелкую моторику</w:t>
      </w:r>
      <w:r w:rsidR="00F236CF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 дома</w:t>
      </w:r>
    </w:p>
    <w:p w14:paraId="6700049C" w14:textId="77777777" w:rsidR="00F236CF" w:rsidRDefault="00F236CF" w:rsidP="00D344C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рекомендации родителям</w:t>
      </w:r>
    </w:p>
    <w:p w14:paraId="06BDC84A" w14:textId="77777777" w:rsidR="00F236CF" w:rsidRPr="00215EA3" w:rsidRDefault="00F236CF" w:rsidP="00D344C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39B97CC6" w14:textId="77777777" w:rsidR="00D80DCE" w:rsidRPr="00215EA3" w:rsidRDefault="00D80DCE" w:rsidP="00215E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F4931F" w14:textId="77777777" w:rsidR="00D80DCE" w:rsidRPr="00215EA3" w:rsidRDefault="00D80DCE" w:rsidP="00B34F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0464" behindDoc="0" locked="0" layoutInCell="1" allowOverlap="1" wp14:anchorId="40A0FF57" wp14:editId="2B1269D5">
            <wp:simplePos x="0" y="0"/>
            <wp:positionH relativeFrom="column">
              <wp:posOffset>2892401</wp:posOffset>
            </wp:positionH>
            <wp:positionV relativeFrom="paragraph">
              <wp:posOffset>373599</wp:posOffset>
            </wp:positionV>
            <wp:extent cx="3726815" cy="2682240"/>
            <wp:effectExtent l="19050" t="19050" r="26035" b="22860"/>
            <wp:wrapSquare wrapText="bothSides"/>
            <wp:docPr id="13" name="Рисунок 13" descr="развиваем мелкую мотор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азвиваем мелкую моторик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815" cy="26822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исследования доказали, что речевые центры мозга напрямую связаны с тактильными ощущениями. Поэтому логопеды в один голос рекомендуют развивать мелкую моторику рук и пальцев практически от самого рождения.</w:t>
      </w:r>
    </w:p>
    <w:p w14:paraId="10BCC1EA" w14:textId="77777777" w:rsidR="00D344CC" w:rsidRDefault="00D80DCE" w:rsidP="00B34F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эффективности упражнений по развитию мелкой моторики необходимо использовать предметы, разнообразных цветов, форм и текстур. Деткам до полугода можно проводить массажи, они подготовят малыша к новым умениям и подарят интересные ощущения.</w:t>
      </w:r>
    </w:p>
    <w:p w14:paraId="3467E395" w14:textId="77777777" w:rsidR="00D344CC" w:rsidRDefault="00D80DCE" w:rsidP="00B34F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важно не превращать занятия в принудительный урок. </w:t>
      </w:r>
    </w:p>
    <w:p w14:paraId="1092A01A" w14:textId="77777777" w:rsidR="00D80DCE" w:rsidRDefault="00D80DCE" w:rsidP="00B34F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Создайте доброжелательную атмосферу и преподнесите ребенку игрушки для развития мелкой моторики с улыбкой.</w:t>
      </w:r>
    </w:p>
    <w:p w14:paraId="6414B82B" w14:textId="77777777" w:rsidR="001E659B" w:rsidRPr="00215EA3" w:rsidRDefault="001E659B" w:rsidP="00B34F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EA48B4" w14:textId="77777777" w:rsidR="00D80DCE" w:rsidRPr="00D344CC" w:rsidRDefault="00D80DCE" w:rsidP="00B34F0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344C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Выбираем игрушки для развития моторики</w:t>
      </w:r>
    </w:p>
    <w:p w14:paraId="7BF3D743" w14:textId="77777777" w:rsidR="00D344CC" w:rsidRDefault="00D80DCE" w:rsidP="00B34F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нужно скупать в магазине все развивающие игрушки, которые вам покажут продавцы. Наши мамы и бабушки в свое время, даже не имели представления о том, что с ребенком нужно специально проводить занятия по развитию речи, игрушки для этого особенные покупать. </w:t>
      </w:r>
    </w:p>
    <w:p w14:paraId="5496162E" w14:textId="77777777" w:rsidR="00D80DCE" w:rsidRPr="00215EA3" w:rsidRDefault="00D344CC" w:rsidP="00B34F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рос</w:t>
      </w: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</w:t>
      </w:r>
      <w:r w:rsidR="00D80DCE"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 прекрасно подходили для этой цели. Многие из них дожили и до наших дней, и развивают теперь наших деток.</w:t>
      </w:r>
    </w:p>
    <w:p w14:paraId="1CDDD1D5" w14:textId="77777777" w:rsidR="00D80DCE" w:rsidRPr="00215EA3" w:rsidRDefault="00D80DCE" w:rsidP="00B34F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 некоторые из них и узнаем о новых предложениях в категории – игрушки, развивающие мелкую моторику:</w:t>
      </w:r>
    </w:p>
    <w:tbl>
      <w:tblPr>
        <w:tblStyle w:val="a5"/>
        <w:tblW w:w="0" w:type="auto"/>
        <w:tblInd w:w="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5"/>
        <w:gridCol w:w="6822"/>
      </w:tblGrid>
      <w:tr w:rsidR="00FB4459" w:rsidRPr="00215EA3" w14:paraId="4EB00BF0" w14:textId="77777777" w:rsidTr="00B34F0E">
        <w:trPr>
          <w:trHeight w:val="317"/>
        </w:trPr>
        <w:tc>
          <w:tcPr>
            <w:tcW w:w="2955" w:type="dxa"/>
          </w:tcPr>
          <w:p w14:paraId="04C79A2B" w14:textId="77777777" w:rsidR="00FB4459" w:rsidRPr="00215EA3" w:rsidRDefault="00FB4459" w:rsidP="00B34F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матрешки;</w:t>
            </w:r>
          </w:p>
        </w:tc>
        <w:tc>
          <w:tcPr>
            <w:tcW w:w="6822" w:type="dxa"/>
          </w:tcPr>
          <w:p w14:paraId="78722987" w14:textId="77777777" w:rsidR="00FB4459" w:rsidRPr="00215EA3" w:rsidRDefault="00FB4459" w:rsidP="00B34F0E">
            <w:pPr>
              <w:shd w:val="clear" w:color="auto" w:fill="FFFFFF"/>
              <w:ind w:left="-34" w:firstLine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шнуровки;</w:t>
            </w:r>
          </w:p>
        </w:tc>
      </w:tr>
      <w:tr w:rsidR="00FB4459" w:rsidRPr="00215EA3" w14:paraId="02F32DE3" w14:textId="77777777" w:rsidTr="00B34F0E">
        <w:trPr>
          <w:trHeight w:val="317"/>
        </w:trPr>
        <w:tc>
          <w:tcPr>
            <w:tcW w:w="2955" w:type="dxa"/>
          </w:tcPr>
          <w:p w14:paraId="52C6E59B" w14:textId="77777777" w:rsidR="00FB4459" w:rsidRPr="00215EA3" w:rsidRDefault="00FB4459" w:rsidP="00B34F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пирамидки;</w:t>
            </w:r>
          </w:p>
        </w:tc>
        <w:tc>
          <w:tcPr>
            <w:tcW w:w="6822" w:type="dxa"/>
          </w:tcPr>
          <w:p w14:paraId="336348F8" w14:textId="7C72D370" w:rsidR="00FB4459" w:rsidRPr="00215EA3" w:rsidRDefault="00B34F0E" w:rsidP="00B34F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4459" w:rsidRPr="0021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пазлы;</w:t>
            </w:r>
          </w:p>
        </w:tc>
      </w:tr>
      <w:tr w:rsidR="00FB4459" w:rsidRPr="00215EA3" w14:paraId="1EFD0B8C" w14:textId="77777777" w:rsidTr="00B34F0E">
        <w:trPr>
          <w:trHeight w:val="317"/>
        </w:trPr>
        <w:tc>
          <w:tcPr>
            <w:tcW w:w="2955" w:type="dxa"/>
          </w:tcPr>
          <w:p w14:paraId="4633FE22" w14:textId="77777777" w:rsidR="00FB4459" w:rsidRPr="00215EA3" w:rsidRDefault="00FB4459" w:rsidP="00B34F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неваляшки;</w:t>
            </w:r>
          </w:p>
        </w:tc>
        <w:tc>
          <w:tcPr>
            <w:tcW w:w="6822" w:type="dxa"/>
          </w:tcPr>
          <w:p w14:paraId="53A93FAF" w14:textId="77777777" w:rsidR="00FB4459" w:rsidRPr="00215EA3" w:rsidRDefault="00FB4459" w:rsidP="00B34F0E">
            <w:pPr>
              <w:shd w:val="clear" w:color="auto" w:fill="FFFFFF"/>
              <w:ind w:left="34" w:firstLine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шарики, небольшие мячики;</w:t>
            </w:r>
          </w:p>
        </w:tc>
      </w:tr>
      <w:tr w:rsidR="00FB4459" w:rsidRPr="00215EA3" w14:paraId="450F34ED" w14:textId="77777777" w:rsidTr="00B34F0E">
        <w:trPr>
          <w:trHeight w:val="642"/>
        </w:trPr>
        <w:tc>
          <w:tcPr>
            <w:tcW w:w="2955" w:type="dxa"/>
          </w:tcPr>
          <w:p w14:paraId="6CB0ADB5" w14:textId="77777777" w:rsidR="00FB4459" w:rsidRPr="00215EA3" w:rsidRDefault="00FB4459" w:rsidP="00B34F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кубики;</w:t>
            </w:r>
          </w:p>
        </w:tc>
        <w:tc>
          <w:tcPr>
            <w:tcW w:w="6822" w:type="dxa"/>
          </w:tcPr>
          <w:p w14:paraId="5104ED44" w14:textId="77777777" w:rsidR="00FB4459" w:rsidRPr="00215EA3" w:rsidRDefault="00FB4459" w:rsidP="00B34F0E">
            <w:pPr>
              <w:shd w:val="clear" w:color="auto" w:fill="FFFFFF"/>
              <w:ind w:left="34" w:firstLine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резиновые фигурки, которые легко сжимаются рукой;</w:t>
            </w:r>
          </w:p>
        </w:tc>
      </w:tr>
      <w:tr w:rsidR="00FB4459" w:rsidRPr="00215EA3" w14:paraId="4FF7346E" w14:textId="77777777" w:rsidTr="00B34F0E">
        <w:trPr>
          <w:trHeight w:val="634"/>
        </w:trPr>
        <w:tc>
          <w:tcPr>
            <w:tcW w:w="2955" w:type="dxa"/>
          </w:tcPr>
          <w:p w14:paraId="736E3F29" w14:textId="77777777" w:rsidR="00FB4459" w:rsidRPr="00215EA3" w:rsidRDefault="00FB4459" w:rsidP="00B34F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погремушки;</w:t>
            </w:r>
          </w:p>
        </w:tc>
        <w:tc>
          <w:tcPr>
            <w:tcW w:w="6822" w:type="dxa"/>
          </w:tcPr>
          <w:p w14:paraId="677A0AA4" w14:textId="77777777" w:rsidR="00FB4459" w:rsidRPr="00215EA3" w:rsidRDefault="00FB4459" w:rsidP="00B34F0E">
            <w:pPr>
              <w:shd w:val="clear" w:color="auto" w:fill="FFFFFF"/>
              <w:ind w:left="34" w:firstLine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сортеры</w:t>
            </w:r>
            <w:proofErr w:type="spellEnd"/>
            <w:r w:rsidRPr="0021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(игрушки, в которых нужно рассортировывать различные детали);</w:t>
            </w:r>
          </w:p>
        </w:tc>
      </w:tr>
      <w:tr w:rsidR="00FB4459" w:rsidRPr="00215EA3" w14:paraId="007FE4DC" w14:textId="77777777" w:rsidTr="00B34F0E">
        <w:trPr>
          <w:trHeight w:val="634"/>
        </w:trPr>
        <w:tc>
          <w:tcPr>
            <w:tcW w:w="2955" w:type="dxa"/>
          </w:tcPr>
          <w:p w14:paraId="59A34DA8" w14:textId="77777777" w:rsidR="00FB4459" w:rsidRPr="00215EA3" w:rsidRDefault="00FB4459" w:rsidP="00B34F0E">
            <w:pPr>
              <w:shd w:val="clear" w:color="auto" w:fill="FFFFFF"/>
              <w:ind w:left="-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мозаика;</w:t>
            </w:r>
          </w:p>
        </w:tc>
        <w:tc>
          <w:tcPr>
            <w:tcW w:w="6822" w:type="dxa"/>
          </w:tcPr>
          <w:p w14:paraId="68E6FCDF" w14:textId="77777777" w:rsidR="00FB4459" w:rsidRPr="00215EA3" w:rsidRDefault="00FB4459" w:rsidP="00B34F0E">
            <w:pPr>
              <w:shd w:val="clear" w:color="auto" w:fill="FFFFFF"/>
              <w:ind w:left="34" w:firstLine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абаки (подставки с палочками, на которые можно нанизывать разные предметы).</w:t>
            </w:r>
          </w:p>
        </w:tc>
      </w:tr>
    </w:tbl>
    <w:p w14:paraId="457B8A56" w14:textId="77777777" w:rsidR="00D80DCE" w:rsidRDefault="00D80DCE" w:rsidP="00B34F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игрушки развивают мышление, логику, пространственное зрение, тактильные ощущения и активизируют речевой центр.</w:t>
      </w:r>
    </w:p>
    <w:p w14:paraId="47240C3B" w14:textId="77777777" w:rsidR="00B34F0E" w:rsidRDefault="00B34F0E" w:rsidP="00B34F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EF2207" w14:textId="77777777" w:rsidR="00B34F0E" w:rsidRPr="00215EA3" w:rsidRDefault="00B34F0E" w:rsidP="00B34F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76EAD9" w14:textId="77777777" w:rsidR="00D80DCE" w:rsidRDefault="00D80DCE" w:rsidP="00B34F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 можете найти и в своем доме игрушки для развития речи:</w:t>
      </w:r>
    </w:p>
    <w:p w14:paraId="001C5177" w14:textId="77777777" w:rsidR="001E659B" w:rsidRPr="00215EA3" w:rsidRDefault="001E659B" w:rsidP="00B34F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6"/>
        <w:gridCol w:w="5577"/>
      </w:tblGrid>
      <w:tr w:rsidR="00FB4459" w:rsidRPr="00215EA3" w14:paraId="2281F430" w14:textId="77777777" w:rsidTr="00B34F0E">
        <w:trPr>
          <w:trHeight w:val="325"/>
        </w:trPr>
        <w:tc>
          <w:tcPr>
            <w:tcW w:w="4056" w:type="dxa"/>
          </w:tcPr>
          <w:p w14:paraId="596DF268" w14:textId="77777777" w:rsidR="00FB4459" w:rsidRPr="00215EA3" w:rsidRDefault="00FB4459" w:rsidP="00B34F0E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большие бусины;</w:t>
            </w:r>
          </w:p>
        </w:tc>
        <w:tc>
          <w:tcPr>
            <w:tcW w:w="5577" w:type="dxa"/>
          </w:tcPr>
          <w:p w14:paraId="69F9781E" w14:textId="77777777" w:rsidR="00FB4459" w:rsidRPr="00215EA3" w:rsidRDefault="00FB4459" w:rsidP="00B34F0E">
            <w:pPr>
              <w:shd w:val="clear" w:color="auto" w:fill="FFFFFF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прищепки;</w:t>
            </w:r>
          </w:p>
        </w:tc>
      </w:tr>
      <w:tr w:rsidR="00FB4459" w:rsidRPr="00215EA3" w14:paraId="664800B1" w14:textId="77777777" w:rsidTr="00B34F0E">
        <w:trPr>
          <w:trHeight w:val="325"/>
        </w:trPr>
        <w:tc>
          <w:tcPr>
            <w:tcW w:w="4056" w:type="dxa"/>
          </w:tcPr>
          <w:p w14:paraId="6E818E61" w14:textId="77777777" w:rsidR="00FB4459" w:rsidRPr="00215EA3" w:rsidRDefault="00FB4459" w:rsidP="00B34F0E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пуговицы;</w:t>
            </w:r>
          </w:p>
        </w:tc>
        <w:tc>
          <w:tcPr>
            <w:tcW w:w="5577" w:type="dxa"/>
          </w:tcPr>
          <w:p w14:paraId="7B40213C" w14:textId="77777777" w:rsidR="00FB4459" w:rsidRPr="00215EA3" w:rsidRDefault="00FB4459" w:rsidP="00B34F0E">
            <w:pPr>
              <w:shd w:val="clear" w:color="auto" w:fill="FFFFFF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коробочки, шкатулочки;</w:t>
            </w:r>
          </w:p>
        </w:tc>
      </w:tr>
      <w:tr w:rsidR="00FB4459" w:rsidRPr="00215EA3" w14:paraId="5B9B5C0D" w14:textId="77777777" w:rsidTr="00B34F0E">
        <w:trPr>
          <w:trHeight w:val="325"/>
        </w:trPr>
        <w:tc>
          <w:tcPr>
            <w:tcW w:w="4056" w:type="dxa"/>
          </w:tcPr>
          <w:p w14:paraId="734F76EA" w14:textId="77777777" w:rsidR="00FB4459" w:rsidRPr="00215EA3" w:rsidRDefault="00FB4459" w:rsidP="00B34F0E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стаканчики;</w:t>
            </w:r>
          </w:p>
        </w:tc>
        <w:tc>
          <w:tcPr>
            <w:tcW w:w="5577" w:type="dxa"/>
          </w:tcPr>
          <w:p w14:paraId="4A91EF6F" w14:textId="77777777" w:rsidR="00FB4459" w:rsidRPr="00215EA3" w:rsidRDefault="00FB4459" w:rsidP="00B34F0E">
            <w:pPr>
              <w:shd w:val="clear" w:color="auto" w:fill="FFFFFF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различные крупы;</w:t>
            </w:r>
          </w:p>
        </w:tc>
      </w:tr>
      <w:tr w:rsidR="00FB4459" w:rsidRPr="00215EA3" w14:paraId="64F27A5F" w14:textId="77777777" w:rsidTr="00B34F0E">
        <w:trPr>
          <w:trHeight w:val="325"/>
        </w:trPr>
        <w:tc>
          <w:tcPr>
            <w:tcW w:w="4056" w:type="dxa"/>
          </w:tcPr>
          <w:p w14:paraId="722739AF" w14:textId="77777777" w:rsidR="00FB4459" w:rsidRPr="00215EA3" w:rsidRDefault="00FB4459" w:rsidP="00B34F0E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баночки (не бьющиеся);</w:t>
            </w:r>
          </w:p>
        </w:tc>
        <w:tc>
          <w:tcPr>
            <w:tcW w:w="5577" w:type="dxa"/>
          </w:tcPr>
          <w:p w14:paraId="65DCDC0B" w14:textId="77777777" w:rsidR="00FB4459" w:rsidRPr="00215EA3" w:rsidRDefault="00FB4459" w:rsidP="00B34F0E">
            <w:pPr>
              <w:shd w:val="clear" w:color="auto" w:fill="FFFFFF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резинки для волос и многое другое.</w:t>
            </w:r>
          </w:p>
        </w:tc>
      </w:tr>
    </w:tbl>
    <w:p w14:paraId="454D6953" w14:textId="77777777" w:rsidR="001E659B" w:rsidRDefault="001E659B" w:rsidP="00B34F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CE74B0" w14:textId="77777777" w:rsidR="00D80DCE" w:rsidRPr="00215EA3" w:rsidRDefault="00D80DCE" w:rsidP="00B34F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Предлагайте ребенку перекладывать эти предметы из одной емкости в другую, сортировать их по цветам, приклеивать на двухсторонний скотч.</w:t>
      </w:r>
    </w:p>
    <w:p w14:paraId="1C5F4E1E" w14:textId="77777777" w:rsidR="001E659B" w:rsidRDefault="001E659B" w:rsidP="00B34F0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0F44A7FF" w14:textId="77777777" w:rsidR="00D80DCE" w:rsidRPr="00D344CC" w:rsidRDefault="00D80DCE" w:rsidP="00B34F0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344C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Роль игрушки в развитии ребенка</w:t>
      </w:r>
    </w:p>
    <w:p w14:paraId="57EDA5F8" w14:textId="77777777" w:rsidR="00D80DCE" w:rsidRPr="00215EA3" w:rsidRDefault="00D80DCE" w:rsidP="00B34F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познает мир через игру. </w:t>
      </w:r>
    </w:p>
    <w:p w14:paraId="53050E1C" w14:textId="77777777" w:rsidR="00D80DCE" w:rsidRPr="00215EA3" w:rsidRDefault="00D80DCE" w:rsidP="00B34F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является его естественной потребностью. </w:t>
      </w:r>
    </w:p>
    <w:p w14:paraId="03FB1B0C" w14:textId="77777777" w:rsidR="00D80DCE" w:rsidRPr="00215EA3" w:rsidRDefault="00CA2A91" w:rsidP="00B34F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1488" behindDoc="0" locked="0" layoutInCell="1" allowOverlap="1" wp14:anchorId="23E3179E" wp14:editId="06DE3138">
            <wp:simplePos x="0" y="0"/>
            <wp:positionH relativeFrom="column">
              <wp:posOffset>3181245</wp:posOffset>
            </wp:positionH>
            <wp:positionV relativeFrom="paragraph">
              <wp:posOffset>143510</wp:posOffset>
            </wp:positionV>
            <wp:extent cx="3457575" cy="3362325"/>
            <wp:effectExtent l="19050" t="0" r="9525" b="0"/>
            <wp:wrapSquare wrapText="bothSides"/>
            <wp:docPr id="4" name="Рисунок 4" descr="игрушки для развития ре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игрушки для развития реч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14" t="1121" r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0DCE"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в игрушки учат малыша методам коммуникации, развивают творческие способности и активизируют мышление.</w:t>
      </w:r>
    </w:p>
    <w:p w14:paraId="53494ACA" w14:textId="77777777" w:rsidR="00D344CC" w:rsidRDefault="00D80DCE" w:rsidP="00B34F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Игрушки сопровождают ребенка в течение всей жизни. </w:t>
      </w:r>
    </w:p>
    <w:p w14:paraId="3DC70066" w14:textId="77777777" w:rsidR="00D80DCE" w:rsidRPr="00215EA3" w:rsidRDefault="00D80DCE" w:rsidP="00B34F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Появляются самые любимые и важные среди них, следовательно, маленький человек учится выражать эмоции и чувства.</w:t>
      </w:r>
    </w:p>
    <w:p w14:paraId="16671ACE" w14:textId="77777777" w:rsidR="00D80DCE" w:rsidRPr="00215EA3" w:rsidRDefault="00D80DCE" w:rsidP="00B34F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Дарите детям игрушки и играйте вместе с ними.</w:t>
      </w:r>
    </w:p>
    <w:p w14:paraId="0C7C0AD5" w14:textId="77777777" w:rsidR="00D80DCE" w:rsidRPr="00215EA3" w:rsidRDefault="00D80DCE" w:rsidP="00B34F0E">
      <w:pPr>
        <w:shd w:val="clear" w:color="auto" w:fill="FFFFFF"/>
        <w:spacing w:after="0" w:line="240" w:lineRule="auto"/>
        <w:ind w:left="176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0DB8577D" w14:textId="77777777" w:rsidR="00D80DCE" w:rsidRPr="00215EA3" w:rsidRDefault="00D80DCE" w:rsidP="00B34F0E">
      <w:pPr>
        <w:shd w:val="clear" w:color="auto" w:fill="FFFFFF"/>
        <w:spacing w:after="0" w:line="240" w:lineRule="auto"/>
        <w:ind w:left="176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7400FC2C" w14:textId="77777777" w:rsidR="00D80DCE" w:rsidRPr="00215EA3" w:rsidRDefault="00D80DCE" w:rsidP="00B34F0E">
      <w:pPr>
        <w:shd w:val="clear" w:color="auto" w:fill="FFFFFF"/>
        <w:spacing w:after="0" w:line="240" w:lineRule="auto"/>
        <w:ind w:left="176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64D712CD" w14:textId="77777777" w:rsidR="00D80DCE" w:rsidRPr="00215EA3" w:rsidRDefault="00D80DCE" w:rsidP="00B34F0E">
      <w:pPr>
        <w:shd w:val="clear" w:color="auto" w:fill="FFFFFF"/>
        <w:spacing w:after="0" w:line="240" w:lineRule="auto"/>
        <w:ind w:left="176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29F93531" w14:textId="77777777" w:rsidR="00D80DCE" w:rsidRPr="00215EA3" w:rsidRDefault="00D80DCE" w:rsidP="00B34F0E">
      <w:pPr>
        <w:shd w:val="clear" w:color="auto" w:fill="FFFFFF"/>
        <w:spacing w:after="0" w:line="240" w:lineRule="auto"/>
        <w:ind w:left="176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587A4FCC" w14:textId="77777777" w:rsidR="00FB4459" w:rsidRPr="00215EA3" w:rsidRDefault="00FB4459" w:rsidP="00B34F0E">
      <w:pPr>
        <w:shd w:val="clear" w:color="auto" w:fill="FFFFFF"/>
        <w:spacing w:after="0" w:line="240" w:lineRule="auto"/>
        <w:ind w:left="176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67542B62" w14:textId="77777777" w:rsidR="00FB4459" w:rsidRPr="00215EA3" w:rsidRDefault="00FB4459" w:rsidP="00B34F0E">
      <w:pPr>
        <w:shd w:val="clear" w:color="auto" w:fill="FFFFFF"/>
        <w:spacing w:after="0" w:line="240" w:lineRule="auto"/>
        <w:ind w:left="176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23114C7C" w14:textId="77777777" w:rsidR="00FB4459" w:rsidRPr="00215EA3" w:rsidRDefault="00FB4459" w:rsidP="00B34F0E">
      <w:pPr>
        <w:shd w:val="clear" w:color="auto" w:fill="FFFFFF"/>
        <w:spacing w:after="0" w:line="240" w:lineRule="auto"/>
        <w:ind w:left="176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69AFEA84" w14:textId="77777777" w:rsidR="00D80DCE" w:rsidRDefault="00D80DCE" w:rsidP="00B34F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C4B002" w14:textId="77777777" w:rsidR="004B3A06" w:rsidRPr="00215EA3" w:rsidRDefault="004B3A06" w:rsidP="00B34F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B3A06" w:rsidRPr="00215EA3" w:rsidSect="00B34F0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EC84E" w14:textId="77777777" w:rsidR="0076153F" w:rsidRDefault="0076153F" w:rsidP="00CA2A91">
      <w:pPr>
        <w:spacing w:after="0" w:line="240" w:lineRule="auto"/>
      </w:pPr>
      <w:r>
        <w:separator/>
      </w:r>
    </w:p>
  </w:endnote>
  <w:endnote w:type="continuationSeparator" w:id="0">
    <w:p w14:paraId="63116C32" w14:textId="77777777" w:rsidR="0076153F" w:rsidRDefault="0076153F" w:rsidP="00CA2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47DA9" w14:textId="77777777" w:rsidR="0076153F" w:rsidRDefault="0076153F" w:rsidP="00CA2A91">
      <w:pPr>
        <w:spacing w:after="0" w:line="240" w:lineRule="auto"/>
      </w:pPr>
      <w:r>
        <w:separator/>
      </w:r>
    </w:p>
  </w:footnote>
  <w:footnote w:type="continuationSeparator" w:id="0">
    <w:p w14:paraId="1FC8A375" w14:textId="77777777" w:rsidR="0076153F" w:rsidRDefault="0076153F" w:rsidP="00CA2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0857"/>
    <w:multiLevelType w:val="multilevel"/>
    <w:tmpl w:val="273C6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D5FDC"/>
    <w:multiLevelType w:val="multilevel"/>
    <w:tmpl w:val="7054C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925CC"/>
    <w:multiLevelType w:val="multilevel"/>
    <w:tmpl w:val="8484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187564"/>
    <w:multiLevelType w:val="multilevel"/>
    <w:tmpl w:val="97A8A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8F2549"/>
    <w:multiLevelType w:val="multilevel"/>
    <w:tmpl w:val="32E87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FC503C"/>
    <w:multiLevelType w:val="multilevel"/>
    <w:tmpl w:val="B036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9E0945"/>
    <w:multiLevelType w:val="multilevel"/>
    <w:tmpl w:val="AA8C4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C01E92"/>
    <w:multiLevelType w:val="multilevel"/>
    <w:tmpl w:val="E02A5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A80F70"/>
    <w:multiLevelType w:val="multilevel"/>
    <w:tmpl w:val="CE0C3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5F2508"/>
    <w:multiLevelType w:val="multilevel"/>
    <w:tmpl w:val="B4DA9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7527487">
    <w:abstractNumId w:val="5"/>
  </w:num>
  <w:num w:numId="2" w16cid:durableId="488601412">
    <w:abstractNumId w:val="2"/>
  </w:num>
  <w:num w:numId="3" w16cid:durableId="572205078">
    <w:abstractNumId w:val="6"/>
  </w:num>
  <w:num w:numId="4" w16cid:durableId="459688612">
    <w:abstractNumId w:val="1"/>
  </w:num>
  <w:num w:numId="5" w16cid:durableId="2112508192">
    <w:abstractNumId w:val="7"/>
  </w:num>
  <w:num w:numId="6" w16cid:durableId="1258174022">
    <w:abstractNumId w:val="4"/>
  </w:num>
  <w:num w:numId="7" w16cid:durableId="976299419">
    <w:abstractNumId w:val="8"/>
  </w:num>
  <w:num w:numId="8" w16cid:durableId="1152017538">
    <w:abstractNumId w:val="9"/>
  </w:num>
  <w:num w:numId="9" w16cid:durableId="1917520515">
    <w:abstractNumId w:val="3"/>
  </w:num>
  <w:num w:numId="10" w16cid:durableId="284236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16E"/>
    <w:rsid w:val="0000377F"/>
    <w:rsid w:val="00007D84"/>
    <w:rsid w:val="0015528C"/>
    <w:rsid w:val="0017313F"/>
    <w:rsid w:val="001B5862"/>
    <w:rsid w:val="001E659B"/>
    <w:rsid w:val="001F516E"/>
    <w:rsid w:val="00215EA3"/>
    <w:rsid w:val="00280203"/>
    <w:rsid w:val="00367E11"/>
    <w:rsid w:val="00395FD1"/>
    <w:rsid w:val="003B581C"/>
    <w:rsid w:val="00425DF5"/>
    <w:rsid w:val="0047197D"/>
    <w:rsid w:val="004A38BF"/>
    <w:rsid w:val="004B3A06"/>
    <w:rsid w:val="004E180B"/>
    <w:rsid w:val="00506E75"/>
    <w:rsid w:val="005279B0"/>
    <w:rsid w:val="005A4F65"/>
    <w:rsid w:val="005C248C"/>
    <w:rsid w:val="005D4086"/>
    <w:rsid w:val="00680F48"/>
    <w:rsid w:val="006905CA"/>
    <w:rsid w:val="006924B9"/>
    <w:rsid w:val="006C1F76"/>
    <w:rsid w:val="0076153F"/>
    <w:rsid w:val="00AA7457"/>
    <w:rsid w:val="00AB0528"/>
    <w:rsid w:val="00AC69E1"/>
    <w:rsid w:val="00B34F0E"/>
    <w:rsid w:val="00B50D48"/>
    <w:rsid w:val="00B71BEB"/>
    <w:rsid w:val="00BC0C55"/>
    <w:rsid w:val="00C6151F"/>
    <w:rsid w:val="00CA2A91"/>
    <w:rsid w:val="00D344CC"/>
    <w:rsid w:val="00D80DCE"/>
    <w:rsid w:val="00D9067C"/>
    <w:rsid w:val="00DC2518"/>
    <w:rsid w:val="00ED1224"/>
    <w:rsid w:val="00F236CF"/>
    <w:rsid w:val="00F35666"/>
    <w:rsid w:val="00FB4459"/>
    <w:rsid w:val="00FD4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766B6"/>
  <w15:docId w15:val="{03B76A6C-1BEC-407F-BB52-BF3DC4C5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67C"/>
  </w:style>
  <w:style w:type="paragraph" w:styleId="1">
    <w:name w:val="heading 1"/>
    <w:basedOn w:val="a"/>
    <w:link w:val="10"/>
    <w:qFormat/>
    <w:rsid w:val="00D90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0D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0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80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D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44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CA2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A2A91"/>
  </w:style>
  <w:style w:type="paragraph" w:styleId="a8">
    <w:name w:val="footer"/>
    <w:basedOn w:val="a"/>
    <w:link w:val="a9"/>
    <w:uiPriority w:val="99"/>
    <w:semiHidden/>
    <w:unhideWhenUsed/>
    <w:rsid w:val="00CA2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A2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ASRock</cp:lastModifiedBy>
  <cp:revision>24</cp:revision>
  <dcterms:created xsi:type="dcterms:W3CDTF">2013-05-26T00:48:00Z</dcterms:created>
  <dcterms:modified xsi:type="dcterms:W3CDTF">2023-10-12T02:47:00Z</dcterms:modified>
</cp:coreProperties>
</file>