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70C0"/>
          <w:sz w:val="32"/>
          <w:szCs w:val="32"/>
        </w:rPr>
      </w:pP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1B2C41">
        <w:rPr>
          <w:rStyle w:val="a4"/>
          <w:b/>
          <w:bCs/>
          <w:color w:val="0070C0"/>
          <w:sz w:val="32"/>
          <w:szCs w:val="32"/>
        </w:rPr>
        <w:t>Консультация для родителей 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1B2C41">
        <w:rPr>
          <w:rStyle w:val="a4"/>
          <w:b/>
          <w:bCs/>
          <w:color w:val="0070C0"/>
          <w:sz w:val="32"/>
          <w:szCs w:val="32"/>
        </w:rPr>
        <w:t>"Математические представления детей 2- 3 лет"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 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      </w:t>
      </w:r>
      <w:r w:rsidRPr="001B2C41">
        <w:rPr>
          <w:color w:val="212529"/>
          <w:sz w:val="28"/>
          <w:szCs w:val="28"/>
        </w:rPr>
        <w:t>Дети раннего дошкольного возраста активно познают окружающий мир и, будто губка, впитывают новые знания.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Именно возраст 2-3 лет является наиболее благоприятным для сенсорно-математического воспитания.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r w:rsidRPr="001B2C41">
        <w:rPr>
          <w:color w:val="212529"/>
          <w:sz w:val="28"/>
          <w:szCs w:val="28"/>
        </w:rPr>
        <w:t>Необходимо знакомить ребёнка с цветами предметов, с формами, а в первую очередь, поощрять его активную реакцию на окружающий мир.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Абсолютное большинство детей проявляют интерес ко всей новой информации. Поэтому важно постоянно подпитывать этот интерес, но ни в коем случае не отпугнуть малыша, перегрузив его излишними знаниями.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 xml:space="preserve">В возрасте 2-3 лет у ребенка появляются элементарные математические представления. </w:t>
      </w:r>
      <w:proofErr w:type="gramStart"/>
      <w:r w:rsidRPr="001B2C41">
        <w:rPr>
          <w:color w:val="212529"/>
          <w:sz w:val="28"/>
          <w:szCs w:val="28"/>
        </w:rPr>
        <w:t>Он уже знаком с основными направлениями: вперед, назад, вверх, вниз, вбок; способен различать предметы по размеру (большой, маленький, такой же), определять их множество (один, два, много).</w:t>
      </w:r>
      <w:proofErr w:type="gramEnd"/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r w:rsidRPr="001B2C41">
        <w:rPr>
          <w:color w:val="212529"/>
          <w:sz w:val="28"/>
          <w:szCs w:val="28"/>
        </w:rPr>
        <w:t>Ребенок 2-3 лет познает окружающую действительность через игру: с ее помощью он изучает новые предметы, благодаря ей обретает и новые знания. Игровой подход позволяет нам решить ключевую задачу, а именно, не просто научить, но заинтересовать ребенка наукой. Так же в процессе игры активно тренируется детское внимание, развивается логическое мышление.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r w:rsidRPr="001B2C41">
        <w:rPr>
          <w:color w:val="212529"/>
          <w:sz w:val="28"/>
          <w:szCs w:val="28"/>
        </w:rPr>
        <w:t xml:space="preserve">Начиная знакомство с математикой, необходимо позволить ребенку, в буквальном смысле, прикоснуться </w:t>
      </w:r>
      <w:proofErr w:type="gramStart"/>
      <w:r w:rsidRPr="001B2C41">
        <w:rPr>
          <w:color w:val="212529"/>
          <w:sz w:val="28"/>
          <w:szCs w:val="28"/>
        </w:rPr>
        <w:t>к</w:t>
      </w:r>
      <w:proofErr w:type="gramEnd"/>
      <w:r w:rsidRPr="001B2C41">
        <w:rPr>
          <w:color w:val="212529"/>
          <w:sz w:val="28"/>
          <w:szCs w:val="28"/>
        </w:rPr>
        <w:t xml:space="preserve"> новым знанием. К примеру, чтобы понять, чем отличается круг от треугольника, ребенок должен не только увидеть, но потрогать эти фигуры. Только в том случае, его память зафиксирует отличия геометрических форм достаточно быстро. Занимаясь ранним развитием ребенка, следует подходить ко всему с большой осторожностью. Важно помнить, что основной целью </w:t>
      </w:r>
      <w:proofErr w:type="spellStart"/>
      <w:r w:rsidRPr="001B2C41">
        <w:rPr>
          <w:color w:val="212529"/>
          <w:sz w:val="28"/>
          <w:szCs w:val="28"/>
        </w:rPr>
        <w:t>сенсерн</w:t>
      </w:r>
      <w:proofErr w:type="gramStart"/>
      <w:r w:rsidRPr="001B2C41">
        <w:rPr>
          <w:color w:val="212529"/>
          <w:sz w:val="28"/>
          <w:szCs w:val="28"/>
        </w:rPr>
        <w:t>о</w:t>
      </w:r>
      <w:proofErr w:type="spellEnd"/>
      <w:r w:rsidRPr="001B2C41">
        <w:rPr>
          <w:color w:val="212529"/>
          <w:sz w:val="28"/>
          <w:szCs w:val="28"/>
        </w:rPr>
        <w:t>-</w:t>
      </w:r>
      <w:proofErr w:type="gramEnd"/>
      <w:r w:rsidRPr="001B2C41">
        <w:rPr>
          <w:color w:val="212529"/>
          <w:sz w:val="28"/>
          <w:szCs w:val="28"/>
        </w:rPr>
        <w:t xml:space="preserve"> математического воспитания в раннем возрасте является заинтересовать, но важно не перегрузить знаниями. Использование дидактических игр сделает знакомство ребенка с математикой легкой и увлекательной.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Полезно иметь наборы одинаковых игрушек, например, деревянных елочек или грибочков. Детям очень нравятся обыкновенные матрешки, которые можно использовать и для сюжетных игр.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529"/>
          <w:sz w:val="28"/>
          <w:szCs w:val="28"/>
          <w:u w:val="single"/>
        </w:rPr>
      </w:pPr>
      <w:r w:rsidRPr="001B2C41">
        <w:rPr>
          <w:b/>
          <w:color w:val="212529"/>
          <w:sz w:val="28"/>
          <w:szCs w:val="28"/>
          <w:u w:val="single"/>
        </w:rPr>
        <w:t>Найди пару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Игра развивает внимание, восприятие, умение сравнивать.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Необходимый инвентарь: карточки с нарисованными парными предметами, или парные игрушки. Можно воспользоваться специальными наборами, купленными в магазине.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rFonts w:ascii="MS Mincho" w:eastAsia="MS Mincho" w:hAnsi="MS Mincho" w:cs="MS Mincho" w:hint="eastAsia"/>
          <w:color w:val="212529"/>
          <w:sz w:val="28"/>
          <w:szCs w:val="28"/>
        </w:rPr>
        <w:t>◈</w:t>
      </w:r>
      <w:r w:rsidRPr="001B2C41">
        <w:rPr>
          <w:color w:val="212529"/>
          <w:sz w:val="28"/>
          <w:szCs w:val="28"/>
        </w:rPr>
        <w:t xml:space="preserve"> Разложите карточки (игрушки) перед ребенком и предложите ему найти подходящую пару для каждого предмета.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Счетные палочки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lastRenderedPageBreak/>
        <w:t>Игра помогает освоить счёт, познакомиться с геометрическими фигурами, понятием о симметрии.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Необходимый инвентарь: набор счетных палочек (карандашей, соломинок, хвоинок).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rFonts w:ascii="MS Mincho" w:eastAsia="MS Mincho" w:hAnsi="MS Mincho" w:cs="MS Mincho" w:hint="eastAsia"/>
          <w:color w:val="212529"/>
          <w:sz w:val="28"/>
          <w:szCs w:val="28"/>
        </w:rPr>
        <w:t>◈</w:t>
      </w:r>
      <w:r w:rsidRPr="001B2C41">
        <w:rPr>
          <w:color w:val="212529"/>
          <w:sz w:val="28"/>
          <w:szCs w:val="28"/>
        </w:rPr>
        <w:t xml:space="preserve"> Выкладывайте вместе с малышом различные картинки или фигурки из палочек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— домик, грибок, елку, ежика, стрекозу, цветы, кораблик, зонтик, буквы. Рассказывайте ребенку, как называется та или иная фигура.</w:t>
      </w:r>
    </w:p>
    <w:p w:rsid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rFonts w:ascii="MS Mincho" w:eastAsia="MS Mincho" w:hAnsi="MS Mincho" w:cs="MS Mincho" w:hint="eastAsia"/>
          <w:color w:val="212529"/>
          <w:sz w:val="28"/>
          <w:szCs w:val="28"/>
        </w:rPr>
        <w:t>◈</w:t>
      </w:r>
      <w:r w:rsidRPr="001B2C41">
        <w:rPr>
          <w:color w:val="212529"/>
          <w:sz w:val="28"/>
          <w:szCs w:val="28"/>
        </w:rPr>
        <w:t xml:space="preserve"> Из счетных палочек можно стоить колодцы (квадратного или треугольного сечения).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bookmarkStart w:id="0" w:name="_GoBack"/>
      <w:bookmarkEnd w:id="0"/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529"/>
          <w:sz w:val="28"/>
          <w:szCs w:val="28"/>
          <w:u w:val="single"/>
        </w:rPr>
      </w:pPr>
      <w:r w:rsidRPr="001B2C41">
        <w:rPr>
          <w:b/>
          <w:color w:val="212529"/>
          <w:sz w:val="28"/>
          <w:szCs w:val="28"/>
          <w:u w:val="single"/>
        </w:rPr>
        <w:t>Яблоки созрели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Игра помогает освоить счет.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color w:val="212529"/>
          <w:sz w:val="28"/>
          <w:szCs w:val="28"/>
        </w:rPr>
        <w:t>Необходимый инвентарь: плотный цветной картон, ножницы, нитки, пуговицы.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rFonts w:ascii="MS Mincho" w:eastAsia="MS Mincho" w:hAnsi="MS Mincho" w:cs="MS Mincho" w:hint="eastAsia"/>
          <w:color w:val="212529"/>
          <w:sz w:val="28"/>
          <w:szCs w:val="28"/>
        </w:rPr>
        <w:t>◈</w:t>
      </w:r>
      <w:r w:rsidRPr="001B2C41">
        <w:rPr>
          <w:color w:val="212529"/>
          <w:sz w:val="28"/>
          <w:szCs w:val="28"/>
        </w:rPr>
        <w:t xml:space="preserve"> Вырежьте из картона дерево и несколько яблок. На ветки пришейте небольшие пуговицы, а к плодам — петли соответствующего размера. Предложите малышу пристегнуть яблоки к веткам.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rFonts w:ascii="MS Mincho" w:eastAsia="MS Mincho" w:hAnsi="MS Mincho" w:cs="MS Mincho" w:hint="eastAsia"/>
          <w:color w:val="212529"/>
          <w:sz w:val="28"/>
          <w:szCs w:val="28"/>
        </w:rPr>
        <w:t>◈</w:t>
      </w:r>
      <w:r w:rsidRPr="001B2C41">
        <w:rPr>
          <w:color w:val="212529"/>
          <w:sz w:val="28"/>
          <w:szCs w:val="28"/>
        </w:rPr>
        <w:t xml:space="preserve"> Во время сбора урожая ребенок «отстегивает» яблоки.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rFonts w:ascii="MS Mincho" w:eastAsia="MS Mincho" w:hAnsi="MS Mincho" w:cs="MS Mincho" w:hint="eastAsia"/>
          <w:color w:val="212529"/>
          <w:sz w:val="28"/>
          <w:szCs w:val="28"/>
        </w:rPr>
        <w:t>◈</w:t>
      </w:r>
      <w:r w:rsidRPr="001B2C41">
        <w:rPr>
          <w:color w:val="212529"/>
          <w:sz w:val="28"/>
          <w:szCs w:val="28"/>
        </w:rPr>
        <w:t xml:space="preserve"> Из нескольких яблонь можно сделать сад, добавив к ним другие деревья, например, грушевые, вишневые, сливовые или абрикосовые.</w:t>
      </w:r>
    </w:p>
    <w:p w:rsidR="001B2C41" w:rsidRPr="001B2C41" w:rsidRDefault="001B2C41" w:rsidP="001B2C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B2C41">
        <w:rPr>
          <w:rFonts w:ascii="MS Mincho" w:eastAsia="MS Mincho" w:hAnsi="MS Mincho" w:cs="MS Mincho" w:hint="eastAsia"/>
          <w:color w:val="212529"/>
          <w:sz w:val="28"/>
          <w:szCs w:val="28"/>
        </w:rPr>
        <w:t>◈</w:t>
      </w:r>
      <w:r w:rsidRPr="001B2C41">
        <w:rPr>
          <w:color w:val="212529"/>
          <w:sz w:val="28"/>
          <w:szCs w:val="28"/>
        </w:rPr>
        <w:t xml:space="preserve"> Если проявить немного терпения и добавить к яблокам цветы, то этот материал можно использовать в качестве иллюстрации процесса созревания плодов. При этом необходимо рассказать малышу, что деревья сначала цветут, а потом плодоносят.</w:t>
      </w:r>
    </w:p>
    <w:p w:rsidR="004E06C4" w:rsidRPr="001B2C41" w:rsidRDefault="004E06C4" w:rsidP="001B2C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6C4" w:rsidRPr="001B2C41" w:rsidSect="001B2C41">
      <w:pgSz w:w="11906" w:h="16838"/>
      <w:pgMar w:top="851" w:right="1274" w:bottom="1134" w:left="1418" w:header="708" w:footer="708" w:gutter="0"/>
      <w:pgBorders w:offsetFrom="page">
        <w:top w:val="confetti" w:sz="22" w:space="24" w:color="auto"/>
        <w:left w:val="confetti" w:sz="22" w:space="24" w:color="auto"/>
        <w:bottom w:val="confetti" w:sz="22" w:space="24" w:color="auto"/>
        <w:right w:val="confetti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1B"/>
    <w:rsid w:val="00017D1B"/>
    <w:rsid w:val="001B2C41"/>
    <w:rsid w:val="004E06C4"/>
    <w:rsid w:val="009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2C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2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2024-01-26T03:29:00Z</dcterms:created>
  <dcterms:modified xsi:type="dcterms:W3CDTF">2024-01-26T03:29:00Z</dcterms:modified>
</cp:coreProperties>
</file>